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A" w:rsidRDefault="0083050A" w:rsidP="008305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 УКАЗАНИЕ</w:t>
      </w:r>
    </w:p>
    <w:p w:rsidR="0083050A" w:rsidRDefault="0083050A" w:rsidP="008305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учредяване на местни клубове на СБСМВР</w:t>
      </w:r>
    </w:p>
    <w:p w:rsidR="0083050A" w:rsidRDefault="0083050A" w:rsidP="0083050A">
      <w:pPr>
        <w:jc w:val="center"/>
        <w:rPr>
          <w:rFonts w:ascii="Times New Roman" w:hAnsi="Times New Roman" w:cs="Times New Roman"/>
        </w:rPr>
      </w:pPr>
    </w:p>
    <w:p w:rsidR="0083050A" w:rsidRDefault="0083050A" w:rsidP="00830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ПРАВНО ОСНОВАНИЕ:</w:t>
      </w:r>
    </w:p>
    <w:p w:rsidR="0083050A" w:rsidRDefault="0083050A" w:rsidP="0083050A">
      <w:pPr>
        <w:shd w:val="clear" w:color="auto" w:fill="FFFFFF"/>
        <w:spacing w:line="240" w:lineRule="exact"/>
        <w:ind w:right="5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Съгласно Устава на Съюза, Клубовете на СБСМВР се учредяват най-малко от десет бивши служители на МВР, отговарящи на изискванията на Устава за индивидуални членове: 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b/>
          <w:i/>
          <w:spacing w:val="1"/>
        </w:rPr>
        <w:t>Чл.6</w:t>
      </w:r>
      <w:r>
        <w:rPr>
          <w:rFonts w:ascii="Times New Roman" w:hAnsi="Times New Roman" w:cs="Times New Roman"/>
          <w:i/>
          <w:spacing w:val="1"/>
        </w:rPr>
        <w:t xml:space="preserve">. /1/ Индивидуален член на Съюза може да бъде всеки пълнолетен български </w:t>
      </w:r>
      <w:r>
        <w:rPr>
          <w:rFonts w:ascii="Times New Roman" w:hAnsi="Times New Roman" w:cs="Times New Roman"/>
          <w:i/>
        </w:rPr>
        <w:t xml:space="preserve">гражданин, работил в МВР , независимо от политическите му убеждения, вероизповедание и етническа принадлежност, </w:t>
      </w:r>
      <w:r>
        <w:rPr>
          <w:rFonts w:ascii="Times New Roman" w:hAnsi="Times New Roman" w:cs="Times New Roman"/>
          <w:i/>
          <w:spacing w:val="1"/>
        </w:rPr>
        <w:t xml:space="preserve">който приема Устава, работи в една от териториалните структури на Съюза и </w:t>
      </w:r>
      <w:r>
        <w:rPr>
          <w:rFonts w:ascii="Times New Roman" w:hAnsi="Times New Roman" w:cs="Times New Roman"/>
          <w:i/>
          <w:spacing w:val="-1"/>
        </w:rPr>
        <w:t>плаща членски внос.</w:t>
      </w:r>
    </w:p>
    <w:p w:rsidR="0083050A" w:rsidRDefault="0083050A" w:rsidP="0083050A">
      <w:pPr>
        <w:shd w:val="clear" w:color="auto" w:fill="FFFFFF"/>
        <w:spacing w:line="240" w:lineRule="exact"/>
        <w:ind w:left="57" w:right="57" w:firstLine="985"/>
        <w:jc w:val="both"/>
        <w:rPr>
          <w:rFonts w:ascii="Times New Roman" w:hAnsi="Times New Roman" w:cs="Times New Roman"/>
          <w:b/>
          <w:i/>
          <w:spacing w:val="-2"/>
        </w:rPr>
      </w:pPr>
      <w:r>
        <w:rPr>
          <w:rFonts w:ascii="Times New Roman" w:hAnsi="Times New Roman" w:cs="Times New Roman"/>
          <w:b/>
          <w:i/>
          <w:spacing w:val="-2"/>
        </w:rPr>
        <w:t>/3/Лица, осъждани за умишлени престъпления от общ характер не могат да членуват в Съюза.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ПРОЦЕДУРА ЗА УЧРЕДЯВАНЕ:</w:t>
      </w:r>
    </w:p>
    <w:p w:rsidR="0083050A" w:rsidRDefault="0083050A" w:rsidP="0083050A">
      <w:pPr>
        <w:numPr>
          <w:ilvl w:val="0"/>
          <w:numId w:val="1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Инициативна група поне от трима бивши служители на МВР от общината, на територията на която ще се учредява Клуба, вземат </w:t>
      </w:r>
      <w:r w:rsidR="007069DC">
        <w:rPr>
          <w:rFonts w:ascii="Times New Roman" w:hAnsi="Times New Roman" w:cs="Times New Roman"/>
          <w:spacing w:val="-2"/>
        </w:rPr>
        <w:t xml:space="preserve">единодушно </w:t>
      </w:r>
      <w:r>
        <w:rPr>
          <w:rFonts w:ascii="Times New Roman" w:hAnsi="Times New Roman" w:cs="Times New Roman"/>
          <w:spacing w:val="-2"/>
        </w:rPr>
        <w:t>решение за учредяване на Клуба;</w:t>
      </w:r>
    </w:p>
    <w:p w:rsidR="0083050A" w:rsidRDefault="0083050A" w:rsidP="0083050A">
      <w:pPr>
        <w:numPr>
          <w:ilvl w:val="0"/>
          <w:numId w:val="1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Уведомяват за своето решение Председателя или Главния секретар на Съюза за своето решение, както и определените ден, час и място на провеждане на учредителното събрание;</w:t>
      </w:r>
    </w:p>
    <w:p w:rsidR="0083050A" w:rsidRDefault="0083050A" w:rsidP="0083050A">
      <w:pPr>
        <w:numPr>
          <w:ilvl w:val="0"/>
          <w:numId w:val="1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Основните точки от дневният ред на учредителното събрание са:</w:t>
      </w:r>
    </w:p>
    <w:p w:rsidR="0083050A" w:rsidRDefault="0083050A" w:rsidP="0083050A">
      <w:pPr>
        <w:numPr>
          <w:ilvl w:val="0"/>
          <w:numId w:val="2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Решение на събранието за учредяване на клуба;</w:t>
      </w:r>
    </w:p>
    <w:p w:rsidR="0083050A" w:rsidRDefault="0083050A" w:rsidP="0083050A">
      <w:pPr>
        <w:numPr>
          <w:ilvl w:val="0"/>
          <w:numId w:val="2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Избор на ръководство на Клуба: председател, зам.-председател, касиер и членове.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4.        Учредителите на Клуба автоматически стават членове на Съюза, поради което попълват заявление –декларация за членство;  внасят встъпителен и  годишен членски внос съгласно Устава; предоставят снимка, паспортен размер, за членска карта.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РЕГИСТРАЦИЯ НА КЛУБА: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  <w:t>1.   Съгласно Устава на Съюза, Клубовете се регистрират в Управителния съвет на Съюза. За целта председателя на новоучредения Клуб изпраща   в УС на Съюза:</w:t>
      </w:r>
    </w:p>
    <w:p w:rsidR="0083050A" w:rsidRDefault="0083050A" w:rsidP="0083050A">
      <w:pPr>
        <w:numPr>
          <w:ilvl w:val="0"/>
          <w:numId w:val="3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Протокола от учредителното събрание, надлежно подписан от протоколчика и председателя на Събранието;</w:t>
      </w:r>
    </w:p>
    <w:p w:rsidR="0083050A" w:rsidRDefault="0083050A" w:rsidP="0083050A">
      <w:pPr>
        <w:numPr>
          <w:ilvl w:val="0"/>
          <w:numId w:val="3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Попълнените заявления-декларации от членовете на Клуба;</w:t>
      </w:r>
    </w:p>
    <w:p w:rsidR="0083050A" w:rsidRDefault="0083050A" w:rsidP="0083050A">
      <w:pPr>
        <w:numPr>
          <w:ilvl w:val="0"/>
          <w:numId w:val="3"/>
        </w:num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Телефони и адрес на ел.поща за връзка с ръководството на клуба.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  <w:spacing w:val="-2"/>
        </w:rPr>
      </w:pPr>
    </w:p>
    <w:p w:rsidR="0083050A" w:rsidRDefault="0083050A" w:rsidP="0083050A">
      <w:pPr>
        <w:shd w:val="clear" w:color="auto" w:fill="FFFFFF"/>
        <w:spacing w:line="240" w:lineRule="exact"/>
        <w:ind w:right="57" w:firstLine="70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 На своето първо заседание Управителния съвет гласува решение за регистрация на Клуба и изпраща на председателя на клуба:</w:t>
      </w:r>
    </w:p>
    <w:p w:rsidR="0083050A" w:rsidRDefault="0083050A" w:rsidP="0083050A">
      <w:pPr>
        <w:numPr>
          <w:ilvl w:val="0"/>
          <w:numId w:val="4"/>
        </w:numPr>
        <w:shd w:val="clear" w:color="auto" w:fill="FFFFFF"/>
        <w:spacing w:line="240" w:lineRule="exact"/>
        <w:ind w:left="1080" w:right="57" w:hanging="36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Решение за регистрация на новоучредения клуб;</w:t>
      </w:r>
    </w:p>
    <w:p w:rsidR="0083050A" w:rsidRDefault="0083050A" w:rsidP="0083050A">
      <w:pPr>
        <w:numPr>
          <w:ilvl w:val="0"/>
          <w:numId w:val="4"/>
        </w:numPr>
        <w:shd w:val="clear" w:color="auto" w:fill="FFFFFF"/>
        <w:spacing w:line="240" w:lineRule="exact"/>
        <w:ind w:left="1080" w:right="57" w:hanging="36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Мандат на председателя;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СЪЗДАВАНЕ НА ОБЛАСТЕН КООРДИНАЦИОНЕН СЪВЕТ: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След учредяването на два и повече Клуба в една област, възниква възможността да се изгради ОБЛАСТЕН КООРДИНАЦИОНЕН СЪВЕТ /ОКС/. 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ОКС се състои от председателите на местните клубове в конкретната област, един от които избират за ПРЕДСЕДАТЕЛ НА ОКС. По решение на местните клубове в състава на ОКС може да бъдат включени на паритетни начала и други членове на съответните клубове.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ОКС осъществяват взаимодействието между клубовете на ниво област  и координацията на местните клубове с централното ръководство на Съюза.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Председателите на ОКС представляват Съюза пред областните държавни и обществени институции.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Председателят на ОКС изпраща в УС на Съюза протокола от събранието , на което е учреден ОКС и избран неговия председател, както и телефони и адрес на ел.поща за кореспонденция.</w:t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050A" w:rsidRDefault="0083050A" w:rsidP="0083050A">
      <w:pPr>
        <w:shd w:val="clear" w:color="auto" w:fill="FFFFFF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УПРАВИТЕЛЕН СЪВЕТ НА „СБСМВР”</w:t>
      </w:r>
    </w:p>
    <w:p w:rsidR="003100C6" w:rsidRDefault="003100C6"/>
    <w:sectPr w:rsidR="003100C6" w:rsidSect="00F75687">
      <w:pgSz w:w="11906" w:h="16838"/>
      <w:pgMar w:top="851" w:right="851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B94"/>
    <w:multiLevelType w:val="hybridMultilevel"/>
    <w:tmpl w:val="67E65150"/>
    <w:lvl w:ilvl="0" w:tplc="5A4446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3D63"/>
    <w:multiLevelType w:val="hybridMultilevel"/>
    <w:tmpl w:val="66182E88"/>
    <w:lvl w:ilvl="0" w:tplc="1868CC3C">
      <w:start w:val="1"/>
      <w:numFmt w:val="bullet"/>
      <w:lvlText w:val=""/>
      <w:lvlJc w:val="left"/>
      <w:pPr>
        <w:tabs>
          <w:tab w:val="num" w:pos="1445"/>
        </w:tabs>
        <w:ind w:left="1445" w:hanging="397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1C5A"/>
    <w:multiLevelType w:val="hybridMultilevel"/>
    <w:tmpl w:val="C694D22C"/>
    <w:lvl w:ilvl="0" w:tplc="1868CC3C">
      <w:start w:val="1"/>
      <w:numFmt w:val="bullet"/>
      <w:lvlText w:val="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821"/>
    <w:multiLevelType w:val="hybridMultilevel"/>
    <w:tmpl w:val="C93C8DB8"/>
    <w:lvl w:ilvl="0" w:tplc="1868CC3C">
      <w:start w:val="1"/>
      <w:numFmt w:val="bullet"/>
      <w:lvlText w:val="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3050A"/>
    <w:rsid w:val="003100C6"/>
    <w:rsid w:val="0057519C"/>
    <w:rsid w:val="007069DC"/>
    <w:rsid w:val="0083050A"/>
    <w:rsid w:val="00EA2FA6"/>
    <w:rsid w:val="00F7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2012-02-07T10:18:00Z</dcterms:created>
  <dcterms:modified xsi:type="dcterms:W3CDTF">2012-02-20T11:45:00Z</dcterms:modified>
</cp:coreProperties>
</file>